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05" w:rsidRDefault="0080370F" w:rsidP="00057A05">
      <w:pPr>
        <w:pStyle w:val="Title"/>
        <w:ind w:left="360"/>
        <w:rPr>
          <w:shd w:val="clear" w:color="auto" w:fill="FFFFFF"/>
        </w:rPr>
      </w:pPr>
      <w:r>
        <w:rPr>
          <w:shd w:val="clear" w:color="auto" w:fill="FFFFFF"/>
        </w:rPr>
        <w:t>Acidity of Beverages</w:t>
      </w:r>
    </w:p>
    <w:p w:rsidR="00057A05" w:rsidRDefault="00057A05" w:rsidP="00057A05">
      <w:pPr>
        <w:pStyle w:val="Title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12C86" wp14:editId="7E35FFDF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5905500" cy="0"/>
                <wp:effectExtent l="0" t="19050" r="3810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5397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730A2" id="Straight Connector 2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3.8pt,1.25pt" to="878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" strokecolor="#2e74b5 [2404]" strokeweight="4.25pt">
                <v:stroke linestyle="thinThin" joinstyle="miter"/>
                <w10:wrap anchorx="margin"/>
              </v:line>
            </w:pict>
          </mc:Fallback>
        </mc:AlternateContent>
      </w:r>
      <w:r w:rsidR="00C246B5">
        <w:rPr>
          <w:noProof/>
        </w:rPr>
        <w:t>Post Lab Questions</w:t>
      </w:r>
    </w:p>
    <w:p w:rsidR="00D01161" w:rsidRDefault="00D01161" w:rsidP="00D01161">
      <w:pPr>
        <w:ind w:left="360"/>
      </w:pPr>
    </w:p>
    <w:p w:rsidR="00D01161" w:rsidRDefault="002D2F86" w:rsidP="00D01161">
      <w:pPr>
        <w:pStyle w:val="ListParagraph"/>
        <w:numPr>
          <w:ilvl w:val="0"/>
          <w:numId w:val="2"/>
        </w:numPr>
      </w:pPr>
      <w:r>
        <w:t xml:space="preserve">Plot the data and explain the titration curve results, including the initial pH and the pH at the equivalence point.  </w:t>
      </w:r>
    </w:p>
    <w:p w:rsidR="00D01161" w:rsidRDefault="00D01161" w:rsidP="00D01161"/>
    <w:p w:rsidR="00D01161" w:rsidRDefault="00D01161" w:rsidP="00D01161"/>
    <w:p w:rsidR="00D01161" w:rsidRDefault="00D01161" w:rsidP="00D01161"/>
    <w:p w:rsidR="00D01161" w:rsidRDefault="00D01161" w:rsidP="00D01161"/>
    <w:p w:rsidR="00D01161" w:rsidRDefault="00D01161" w:rsidP="00D01161"/>
    <w:p w:rsidR="00D01161" w:rsidRDefault="00D01161" w:rsidP="00D01161"/>
    <w:p w:rsidR="00D01161" w:rsidRDefault="002D2F86" w:rsidP="00D01161">
      <w:pPr>
        <w:pStyle w:val="ListParagraph"/>
        <w:numPr>
          <w:ilvl w:val="0"/>
          <w:numId w:val="2"/>
        </w:numPr>
      </w:pPr>
      <w:r>
        <w:t>Determine the molar concentration of acid in the beverage sample and indicate the most probably acid it contains.</w:t>
      </w:r>
    </w:p>
    <w:p w:rsidR="002D2F86" w:rsidRDefault="002D2F86" w:rsidP="002D2F86"/>
    <w:p w:rsidR="002D2F86" w:rsidRDefault="002D2F86" w:rsidP="002D2F86"/>
    <w:p w:rsidR="002D2F86" w:rsidRDefault="002D2F86" w:rsidP="002D2F86"/>
    <w:p w:rsidR="002D2F86" w:rsidRDefault="002D2F86" w:rsidP="002D2F86"/>
    <w:p w:rsidR="002D2F86" w:rsidRDefault="002D2F86" w:rsidP="002D2F86"/>
    <w:p w:rsidR="002D2F86" w:rsidRDefault="002D2F86" w:rsidP="002D2F86"/>
    <w:p w:rsidR="002D2F86" w:rsidRDefault="002D2F86" w:rsidP="002D2F86">
      <w:pPr>
        <w:pStyle w:val="ListParagraph"/>
        <w:numPr>
          <w:ilvl w:val="0"/>
          <w:numId w:val="2"/>
        </w:numPr>
      </w:pPr>
      <w:r>
        <w:t xml:space="preserve"> Calculate the mass-volume % of the acid in the beverage.</w:t>
      </w:r>
    </w:p>
    <w:p w:rsidR="00D01161" w:rsidRDefault="00D01161" w:rsidP="00D01161"/>
    <w:p w:rsidR="00D01161" w:rsidRDefault="00D01161" w:rsidP="00D01161"/>
    <w:p w:rsidR="00D01161" w:rsidRDefault="00D01161" w:rsidP="00306D95"/>
    <w:p w:rsidR="00D01161" w:rsidRDefault="00D01161" w:rsidP="00306D95"/>
    <w:p w:rsidR="00D01161" w:rsidRDefault="00D01161" w:rsidP="00306D95"/>
    <w:p w:rsidR="002722E6" w:rsidRDefault="002722E6" w:rsidP="00D01161">
      <w:pPr>
        <w:pStyle w:val="ListParagraph"/>
        <w:numPr>
          <w:ilvl w:val="0"/>
          <w:numId w:val="2"/>
        </w:numPr>
      </w:pPr>
      <w:r>
        <w:t xml:space="preserve"> Write a 1-2 paragraph summary of the experiment and your findings.  </w:t>
      </w:r>
      <w:r w:rsidR="00D01161">
        <w:t xml:space="preserve">Make sure to indicate what </w:t>
      </w:r>
      <w:r w:rsidR="00E05830">
        <w:t>acid you think is most likely to be in your beverages and the concentration of acid in the beverage.</w:t>
      </w:r>
      <w:bookmarkStart w:id="0" w:name="_GoBack"/>
      <w:bookmarkEnd w:id="0"/>
      <w:r>
        <w:t xml:space="preserve">  Did you have any difficulties with the experiment?  If so, how would you troubleshoot those if you had additional time?</w:t>
      </w:r>
    </w:p>
    <w:sectPr w:rsidR="002722E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631" w:rsidRDefault="00802631" w:rsidP="00527BFE">
      <w:pPr>
        <w:spacing w:after="0" w:line="240" w:lineRule="auto"/>
      </w:pPr>
      <w:r>
        <w:separator/>
      </w:r>
    </w:p>
  </w:endnote>
  <w:endnote w:type="continuationSeparator" w:id="0">
    <w:p w:rsidR="00802631" w:rsidRDefault="00802631" w:rsidP="005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0355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7BFE" w:rsidRDefault="00527BF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8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7BFE" w:rsidRDefault="00527B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631" w:rsidRDefault="00802631" w:rsidP="00527BFE">
      <w:pPr>
        <w:spacing w:after="0" w:line="240" w:lineRule="auto"/>
      </w:pPr>
      <w:r>
        <w:separator/>
      </w:r>
    </w:p>
  </w:footnote>
  <w:footnote w:type="continuationSeparator" w:id="0">
    <w:p w:rsidR="00802631" w:rsidRDefault="00802631" w:rsidP="005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FE" w:rsidRDefault="00527BFE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B48706C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le"/>
        <w:id w:val="15524250"/>
        <w:placeholder>
          <w:docPart w:val="A84075AABFF94291A0C1B415067EE71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>CHEM 1212L</w:t>
        </w:r>
      </w:sdtContent>
    </w:sdt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 w:rsidR="00D01161">
      <w:rPr>
        <w:color w:val="5B9BD5" w:themeColor="accent1"/>
        <w:sz w:val="20"/>
        <w:szCs w:val="20"/>
      </w:rPr>
      <w:tab/>
    </w:r>
    <w:r w:rsidR="00D01161">
      <w:rPr>
        <w:color w:val="5B9BD5" w:themeColor="accent1"/>
        <w:sz w:val="20"/>
        <w:szCs w:val="20"/>
      </w:rPr>
      <w:tab/>
    </w:r>
    <w:r w:rsidR="00D01161">
      <w:rPr>
        <w:color w:val="5B9BD5" w:themeColor="accent1"/>
        <w:sz w:val="20"/>
        <w:szCs w:val="20"/>
      </w:rPr>
      <w:tab/>
    </w:r>
    <w:r w:rsidR="0080370F">
      <w:rPr>
        <w:color w:val="5B9BD5" w:themeColor="accent1"/>
        <w:sz w:val="20"/>
        <w:szCs w:val="20"/>
      </w:rPr>
      <w:t xml:space="preserve">            Acidity of Beverages </w:t>
    </w:r>
    <w:r>
      <w:rPr>
        <w:color w:val="5B9BD5" w:themeColor="accent1"/>
        <w:sz w:val="20"/>
        <w:szCs w:val="20"/>
      </w:rPr>
      <w:t>Week 2</w:t>
    </w:r>
  </w:p>
  <w:p w:rsidR="00527BFE" w:rsidRDefault="00527BFE" w:rsidP="00527BFE">
    <w:pPr>
      <w:spacing w:line="264" w:lineRule="auto"/>
    </w:pPr>
    <w:r>
      <w:rPr>
        <w:color w:val="5B9BD5" w:themeColor="accent1"/>
        <w:sz w:val="20"/>
        <w:szCs w:val="20"/>
      </w:rPr>
      <w:t>Spring 2021</w:t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</w:r>
    <w:r>
      <w:rPr>
        <w:color w:val="5B9BD5" w:themeColor="accent1"/>
        <w:sz w:val="20"/>
        <w:szCs w:val="20"/>
      </w:rPr>
      <w:tab/>
      <w:t xml:space="preserve">             Post Lab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6536"/>
    <w:multiLevelType w:val="hybridMultilevel"/>
    <w:tmpl w:val="7B9EC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D1862"/>
    <w:multiLevelType w:val="hybridMultilevel"/>
    <w:tmpl w:val="20A0E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6F"/>
    <w:rsid w:val="00004A4E"/>
    <w:rsid w:val="00057A05"/>
    <w:rsid w:val="00121119"/>
    <w:rsid w:val="002722E6"/>
    <w:rsid w:val="002C0450"/>
    <w:rsid w:val="002D2F86"/>
    <w:rsid w:val="00306D95"/>
    <w:rsid w:val="003D6E6F"/>
    <w:rsid w:val="00527BFE"/>
    <w:rsid w:val="00585954"/>
    <w:rsid w:val="005D21A6"/>
    <w:rsid w:val="006B3226"/>
    <w:rsid w:val="00802631"/>
    <w:rsid w:val="0080370F"/>
    <w:rsid w:val="00914C1F"/>
    <w:rsid w:val="00922D33"/>
    <w:rsid w:val="0094518D"/>
    <w:rsid w:val="00C246B5"/>
    <w:rsid w:val="00CF08B4"/>
    <w:rsid w:val="00D01161"/>
    <w:rsid w:val="00DB014C"/>
    <w:rsid w:val="00E05830"/>
    <w:rsid w:val="00E17D07"/>
    <w:rsid w:val="00EC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FB147"/>
  <w15:chartTrackingRefBased/>
  <w15:docId w15:val="{8611E788-0DEA-4D03-99EC-3FF100B3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E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6E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D6E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14C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14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57A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2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FE"/>
  </w:style>
  <w:style w:type="paragraph" w:styleId="Footer">
    <w:name w:val="footer"/>
    <w:basedOn w:val="Normal"/>
    <w:link w:val="FooterChar"/>
    <w:uiPriority w:val="99"/>
    <w:unhideWhenUsed/>
    <w:rsid w:val="0052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075AABFF94291A0C1B415067EE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508AC-4D1F-4AFE-884F-782D10930C35}"/>
      </w:docPartPr>
      <w:docPartBody>
        <w:p w:rsidR="00D233B5" w:rsidRDefault="005F2AFC" w:rsidP="005F2AFC">
          <w:pPr>
            <w:pStyle w:val="A84075AABFF94291A0C1B415067EE71C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FC"/>
    <w:rsid w:val="002E2008"/>
    <w:rsid w:val="00462898"/>
    <w:rsid w:val="005F2AFC"/>
    <w:rsid w:val="007A5DA2"/>
    <w:rsid w:val="00D233B5"/>
    <w:rsid w:val="00ED6653"/>
    <w:rsid w:val="00F4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4075AABFF94291A0C1B415067EE71C">
    <w:name w:val="A84075AABFF94291A0C1B415067EE71C"/>
    <w:rsid w:val="005F2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 1212L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1212L</dc:title>
  <dc:subject/>
  <dc:creator>Aubrey Dyer</dc:creator>
  <cp:keywords/>
  <dc:description/>
  <cp:lastModifiedBy>Aubrey Dyer</cp:lastModifiedBy>
  <cp:revision>5</cp:revision>
  <dcterms:created xsi:type="dcterms:W3CDTF">2021-03-17T18:03:00Z</dcterms:created>
  <dcterms:modified xsi:type="dcterms:W3CDTF">2021-03-17T18:30:00Z</dcterms:modified>
</cp:coreProperties>
</file>